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D22" w:rsidRDefault="000C1D22" w:rsidP="000C1D22">
      <w:pPr>
        <w:pStyle w:val="2"/>
      </w:pPr>
      <w:r w:rsidRPr="00823800">
        <w:rPr>
          <w:rFonts w:ascii="Times New Roman" w:hAnsi="Times New Roman" w:cs="Times New Roman"/>
        </w:rPr>
        <w:t>专练</w:t>
      </w:r>
      <w:r w:rsidRPr="00823800">
        <w:rPr>
          <w:rFonts w:ascii="Times New Roman" w:hAnsi="Times New Roman" w:cs="Times New Roman"/>
        </w:rPr>
        <w:t>7</w:t>
      </w:r>
      <w:r>
        <w:rPr>
          <w:rFonts w:ascii="Times New Roman" w:hAnsi="Times New Roman" w:cs="Times New Roman"/>
        </w:rPr>
        <w:t xml:space="preserve">　</w:t>
      </w:r>
      <w:r w:rsidRPr="00823800">
        <w:rPr>
          <w:rFonts w:ascii="Times New Roman" w:hAnsi="Times New Roman" w:cs="Times New Roman"/>
        </w:rPr>
        <w:t>核酸是遗传信息的携带者</w:t>
      </w:r>
    </w:p>
    <w:p w:rsidR="000C1D22" w:rsidRDefault="000C1D22" w:rsidP="000C1D22">
      <w:pPr>
        <w:pStyle w:val="a3"/>
        <w:ind w:firstLineChars="200" w:firstLine="420"/>
        <w:rPr>
          <w:rFonts w:ascii="Times New Roman" w:hAnsi="Times New Roman" w:cs="Times New Roman"/>
        </w:rPr>
      </w:pPr>
      <w:r w:rsidRPr="00823800">
        <w:rPr>
          <w:rFonts w:ascii="Times New Roman" w:hAnsi="Times New Roman" w:cs="Times New Roman"/>
        </w:rPr>
        <w:t>1</w:t>
      </w:r>
      <w:r>
        <w:t>．</w:t>
      </w:r>
      <w:r w:rsidRPr="00823800">
        <w:rPr>
          <w:rFonts w:ascii="Times New Roman" w:hAnsi="Times New Roman" w:cs="Times New Roman"/>
        </w:rPr>
        <w:t>T2</w:t>
      </w:r>
      <w:r w:rsidRPr="00823800">
        <w:rPr>
          <w:rFonts w:ascii="Times New Roman" w:hAnsi="Times New Roman" w:cs="Times New Roman"/>
        </w:rPr>
        <w:t>噬菌体、人、</w:t>
      </w:r>
      <w:r w:rsidRPr="00823800">
        <w:rPr>
          <w:rFonts w:ascii="Times New Roman" w:hAnsi="Times New Roman" w:cs="Times New Roman"/>
        </w:rPr>
        <w:t>HIV</w:t>
      </w:r>
      <w:r w:rsidRPr="00823800">
        <w:rPr>
          <w:rFonts w:ascii="Times New Roman" w:hAnsi="Times New Roman" w:cs="Times New Roman"/>
        </w:rPr>
        <w:t>病毒的核酸中各具有碱基和核苷酸的种类依次分别是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C1D22" w:rsidRDefault="000C1D22" w:rsidP="000C1D22">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4</w:t>
      </w:r>
      <w:r w:rsidRPr="00823800">
        <w:rPr>
          <w:rFonts w:ascii="Times New Roman" w:hAnsi="Times New Roman" w:cs="Times New Roman"/>
        </w:rPr>
        <w:t>、</w:t>
      </w:r>
      <w:r w:rsidRPr="00823800">
        <w:rPr>
          <w:rFonts w:ascii="Times New Roman" w:hAnsi="Times New Roman" w:cs="Times New Roman"/>
        </w:rPr>
        <w:t>8</w:t>
      </w:r>
      <w:r w:rsidRPr="00823800">
        <w:rPr>
          <w:rFonts w:ascii="Times New Roman" w:hAnsi="Times New Roman" w:cs="Times New Roman"/>
        </w:rPr>
        <w:t>、</w:t>
      </w:r>
      <w:r w:rsidRPr="00823800">
        <w:rPr>
          <w:rFonts w:ascii="Times New Roman" w:hAnsi="Times New Roman" w:cs="Times New Roman"/>
        </w:rPr>
        <w:t>4</w:t>
      </w:r>
      <w:r w:rsidRPr="00823800">
        <w:rPr>
          <w:rFonts w:ascii="Times New Roman" w:hAnsi="Times New Roman" w:cs="Times New Roman"/>
        </w:rPr>
        <w:t>和</w:t>
      </w:r>
      <w:r w:rsidRPr="00823800">
        <w:rPr>
          <w:rFonts w:ascii="Times New Roman" w:hAnsi="Times New Roman" w:cs="Times New Roman"/>
        </w:rPr>
        <w:t>4</w:t>
      </w:r>
      <w:r w:rsidRPr="00823800">
        <w:rPr>
          <w:rFonts w:ascii="Times New Roman" w:hAnsi="Times New Roman" w:cs="Times New Roman"/>
        </w:rPr>
        <w:t>、</w:t>
      </w:r>
      <w:r w:rsidRPr="00823800">
        <w:rPr>
          <w:rFonts w:ascii="Times New Roman" w:hAnsi="Times New Roman" w:cs="Times New Roman"/>
        </w:rPr>
        <w:t>8</w:t>
      </w:r>
      <w:r w:rsidRPr="00823800">
        <w:rPr>
          <w:rFonts w:ascii="Times New Roman" w:hAnsi="Times New Roman" w:cs="Times New Roman"/>
        </w:rPr>
        <w:t>、</w:t>
      </w:r>
      <w:r w:rsidRPr="00823800">
        <w:rPr>
          <w:rFonts w:ascii="Times New Roman" w:hAnsi="Times New Roman" w:cs="Times New Roman"/>
        </w:rPr>
        <w:t>4</w:t>
      </w:r>
      <w:r>
        <w:rPr>
          <w:rFonts w:ascii="Times New Roman" w:hAnsi="Times New Roman" w:cs="Times New Roman"/>
        </w:rPr>
        <w:t xml:space="preserve">　　</w:t>
      </w: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4</w:t>
      </w:r>
      <w:r w:rsidRPr="00823800">
        <w:rPr>
          <w:rFonts w:ascii="Times New Roman" w:hAnsi="Times New Roman" w:cs="Times New Roman"/>
        </w:rPr>
        <w:t>、</w:t>
      </w:r>
      <w:r w:rsidRPr="00823800">
        <w:rPr>
          <w:rFonts w:ascii="Times New Roman" w:hAnsi="Times New Roman" w:cs="Times New Roman"/>
        </w:rPr>
        <w:t>5</w:t>
      </w:r>
      <w:r w:rsidRPr="00823800">
        <w:rPr>
          <w:rFonts w:ascii="Times New Roman" w:hAnsi="Times New Roman" w:cs="Times New Roman"/>
        </w:rPr>
        <w:t>、</w:t>
      </w:r>
      <w:r w:rsidRPr="00823800">
        <w:rPr>
          <w:rFonts w:ascii="Times New Roman" w:hAnsi="Times New Roman" w:cs="Times New Roman"/>
        </w:rPr>
        <w:t>4</w:t>
      </w:r>
      <w:r w:rsidRPr="00823800">
        <w:rPr>
          <w:rFonts w:ascii="Times New Roman" w:hAnsi="Times New Roman" w:cs="Times New Roman"/>
        </w:rPr>
        <w:t>和</w:t>
      </w:r>
      <w:r w:rsidRPr="00823800">
        <w:rPr>
          <w:rFonts w:ascii="Times New Roman" w:hAnsi="Times New Roman" w:cs="Times New Roman"/>
        </w:rPr>
        <w:t>4</w:t>
      </w:r>
      <w:r w:rsidRPr="00823800">
        <w:rPr>
          <w:rFonts w:ascii="Times New Roman" w:hAnsi="Times New Roman" w:cs="Times New Roman"/>
        </w:rPr>
        <w:t>、</w:t>
      </w:r>
      <w:r w:rsidRPr="00823800">
        <w:rPr>
          <w:rFonts w:ascii="Times New Roman" w:hAnsi="Times New Roman" w:cs="Times New Roman"/>
        </w:rPr>
        <w:t>5</w:t>
      </w:r>
      <w:r w:rsidRPr="00823800">
        <w:rPr>
          <w:rFonts w:ascii="Times New Roman" w:hAnsi="Times New Roman" w:cs="Times New Roman"/>
        </w:rPr>
        <w:t>、</w:t>
      </w:r>
      <w:r w:rsidRPr="00823800">
        <w:rPr>
          <w:rFonts w:ascii="Times New Roman" w:hAnsi="Times New Roman" w:cs="Times New Roman"/>
        </w:rPr>
        <w:t>4</w:t>
      </w:r>
    </w:p>
    <w:p w:rsidR="000C1D22" w:rsidRDefault="000C1D22" w:rsidP="000C1D22">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4</w:t>
      </w:r>
      <w:r w:rsidRPr="00823800">
        <w:rPr>
          <w:rFonts w:ascii="Times New Roman" w:hAnsi="Times New Roman" w:cs="Times New Roman"/>
        </w:rPr>
        <w:t>、</w:t>
      </w:r>
      <w:r w:rsidRPr="00823800">
        <w:rPr>
          <w:rFonts w:ascii="Times New Roman" w:hAnsi="Times New Roman" w:cs="Times New Roman"/>
        </w:rPr>
        <w:t>5</w:t>
      </w:r>
      <w:r w:rsidRPr="00823800">
        <w:rPr>
          <w:rFonts w:ascii="Times New Roman" w:hAnsi="Times New Roman" w:cs="Times New Roman"/>
        </w:rPr>
        <w:t>、</w:t>
      </w:r>
      <w:r w:rsidRPr="00823800">
        <w:rPr>
          <w:rFonts w:ascii="Times New Roman" w:hAnsi="Times New Roman" w:cs="Times New Roman"/>
        </w:rPr>
        <w:t>4</w:t>
      </w:r>
      <w:r w:rsidRPr="00823800">
        <w:rPr>
          <w:rFonts w:ascii="Times New Roman" w:hAnsi="Times New Roman" w:cs="Times New Roman"/>
        </w:rPr>
        <w:t>和</w:t>
      </w:r>
      <w:r w:rsidRPr="00823800">
        <w:rPr>
          <w:rFonts w:ascii="Times New Roman" w:hAnsi="Times New Roman" w:cs="Times New Roman"/>
        </w:rPr>
        <w:t>4</w:t>
      </w:r>
      <w:r w:rsidRPr="00823800">
        <w:rPr>
          <w:rFonts w:ascii="Times New Roman" w:hAnsi="Times New Roman" w:cs="Times New Roman"/>
        </w:rPr>
        <w:t>、</w:t>
      </w:r>
      <w:r w:rsidRPr="00823800">
        <w:rPr>
          <w:rFonts w:ascii="Times New Roman" w:hAnsi="Times New Roman" w:cs="Times New Roman"/>
        </w:rPr>
        <w:t>8</w:t>
      </w:r>
      <w:r w:rsidRPr="00823800">
        <w:rPr>
          <w:rFonts w:ascii="Times New Roman" w:hAnsi="Times New Roman" w:cs="Times New Roman"/>
        </w:rPr>
        <w:t>、</w:t>
      </w:r>
      <w:r w:rsidRPr="00823800">
        <w:rPr>
          <w:rFonts w:ascii="Times New Roman" w:hAnsi="Times New Roman" w:cs="Times New Roman"/>
        </w:rPr>
        <w:t>4D</w:t>
      </w:r>
      <w:r>
        <w:rPr>
          <w:rFonts w:ascii="Times New Roman" w:hAnsi="Times New Roman" w:cs="Times New Roman"/>
        </w:rPr>
        <w:t>．</w:t>
      </w:r>
      <w:r w:rsidRPr="00823800">
        <w:rPr>
          <w:rFonts w:ascii="Times New Roman" w:hAnsi="Times New Roman" w:cs="Times New Roman"/>
        </w:rPr>
        <w:t>4</w:t>
      </w:r>
      <w:r w:rsidRPr="00823800">
        <w:rPr>
          <w:rFonts w:ascii="Times New Roman" w:hAnsi="Times New Roman" w:cs="Times New Roman"/>
        </w:rPr>
        <w:t>、</w:t>
      </w:r>
      <w:r w:rsidRPr="00823800">
        <w:rPr>
          <w:rFonts w:ascii="Times New Roman" w:hAnsi="Times New Roman" w:cs="Times New Roman"/>
        </w:rPr>
        <w:t>8</w:t>
      </w:r>
      <w:r w:rsidRPr="00823800">
        <w:rPr>
          <w:rFonts w:ascii="Times New Roman" w:hAnsi="Times New Roman" w:cs="Times New Roman"/>
        </w:rPr>
        <w:t>、</w:t>
      </w:r>
      <w:r w:rsidRPr="00823800">
        <w:rPr>
          <w:rFonts w:ascii="Times New Roman" w:hAnsi="Times New Roman" w:cs="Times New Roman"/>
        </w:rPr>
        <w:t>4</w:t>
      </w:r>
      <w:r w:rsidRPr="00823800">
        <w:rPr>
          <w:rFonts w:ascii="Times New Roman" w:hAnsi="Times New Roman" w:cs="Times New Roman"/>
        </w:rPr>
        <w:t>和</w:t>
      </w:r>
      <w:r w:rsidRPr="00823800">
        <w:rPr>
          <w:rFonts w:ascii="Times New Roman" w:hAnsi="Times New Roman" w:cs="Times New Roman"/>
        </w:rPr>
        <w:t>4</w:t>
      </w:r>
      <w:r w:rsidRPr="00823800">
        <w:rPr>
          <w:rFonts w:ascii="Times New Roman" w:hAnsi="Times New Roman" w:cs="Times New Roman"/>
        </w:rPr>
        <w:t>、</w:t>
      </w:r>
      <w:r w:rsidRPr="00823800">
        <w:rPr>
          <w:rFonts w:ascii="Times New Roman" w:hAnsi="Times New Roman" w:cs="Times New Roman"/>
        </w:rPr>
        <w:t>5</w:t>
      </w:r>
      <w:r w:rsidRPr="00823800">
        <w:rPr>
          <w:rFonts w:ascii="Times New Roman" w:hAnsi="Times New Roman" w:cs="Times New Roman"/>
        </w:rPr>
        <w:t>、</w:t>
      </w:r>
      <w:r w:rsidRPr="00823800">
        <w:rPr>
          <w:rFonts w:ascii="Times New Roman" w:hAnsi="Times New Roman" w:cs="Times New Roman"/>
        </w:rPr>
        <w:t>4</w:t>
      </w:r>
    </w:p>
    <w:p w:rsidR="000C1D22" w:rsidRDefault="000C1D22" w:rsidP="000C1D22">
      <w:pPr>
        <w:pStyle w:val="a3"/>
        <w:ind w:firstLineChars="200" w:firstLine="420"/>
        <w:rPr>
          <w:rFonts w:ascii="Times New Roman" w:hAnsi="Times New Roman" w:cs="Times New Roman"/>
        </w:rPr>
      </w:pPr>
      <w:r w:rsidRPr="00823800">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2020·</w:t>
      </w:r>
      <w:r w:rsidRPr="00823800">
        <w:rPr>
          <w:rFonts w:ascii="Times New Roman" w:eastAsia="楷体_GB2312" w:hAnsi="Times New Roman" w:cs="Times New Roman"/>
        </w:rPr>
        <w:t>全国卷</w:t>
      </w:r>
      <w:r w:rsidRPr="00823800">
        <w:rPr>
          <w:rFonts w:eastAsia="楷体_GB2312" w:hAnsi="宋体" w:cs="Times New Roman"/>
        </w:rPr>
        <w:t>Ⅱ</w:t>
      </w:r>
      <w:r>
        <w:rPr>
          <w:rFonts w:ascii="Times New Roman" w:eastAsia="楷体_GB2312" w:hAnsi="Times New Roman" w:cs="Times New Roman"/>
        </w:rPr>
        <w:t>]</w:t>
      </w:r>
      <w:r w:rsidRPr="00823800">
        <w:rPr>
          <w:rFonts w:ascii="Times New Roman" w:hAnsi="Times New Roman" w:cs="Times New Roman"/>
        </w:rPr>
        <w:t>新冠病毒</w:t>
      </w:r>
      <w:r>
        <w:rPr>
          <w:rFonts w:ascii="Times New Roman" w:hAnsi="Times New Roman" w:cs="Times New Roman"/>
        </w:rPr>
        <w:t>(</w:t>
      </w:r>
      <w:r w:rsidRPr="00823800">
        <w:rPr>
          <w:rFonts w:ascii="Times New Roman" w:hAnsi="Times New Roman" w:cs="Times New Roman"/>
        </w:rPr>
        <w:t>SARS</w:t>
      </w:r>
      <w:r w:rsidRPr="00823800">
        <w:rPr>
          <w:rFonts w:ascii="Times New Roman" w:hAnsi="Times New Roman" w:cs="Times New Roman" w:hint="eastAsia"/>
        </w:rPr>
        <w:t>－</w:t>
      </w:r>
      <w:r w:rsidRPr="00823800">
        <w:rPr>
          <w:rFonts w:ascii="Times New Roman" w:hAnsi="Times New Roman" w:cs="Times New Roman"/>
        </w:rPr>
        <w:t>CoV</w:t>
      </w:r>
      <w:r w:rsidRPr="00823800">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和肺炎双球菌均可引发肺炎</w:t>
      </w:r>
      <w:r>
        <w:rPr>
          <w:rFonts w:ascii="Times New Roman" w:hAnsi="Times New Roman" w:cs="Times New Roman"/>
        </w:rPr>
        <w:t>，</w:t>
      </w:r>
      <w:r w:rsidRPr="00823800">
        <w:rPr>
          <w:rFonts w:ascii="Times New Roman" w:hAnsi="Times New Roman" w:cs="Times New Roman"/>
        </w:rPr>
        <w:t>但二者的结构不同</w:t>
      </w:r>
      <w:r>
        <w:rPr>
          <w:rFonts w:ascii="Times New Roman" w:hAnsi="Times New Roman" w:cs="Times New Roman"/>
        </w:rPr>
        <w:t>，</w:t>
      </w:r>
      <w:r w:rsidRPr="00823800">
        <w:rPr>
          <w:rFonts w:ascii="Times New Roman" w:hAnsi="Times New Roman" w:cs="Times New Roman"/>
        </w:rPr>
        <w:t>新冠病毒是一种含有单链</w:t>
      </w:r>
      <w:r w:rsidRPr="00823800">
        <w:rPr>
          <w:rFonts w:ascii="Times New Roman" w:hAnsi="Times New Roman" w:cs="Times New Roman"/>
        </w:rPr>
        <w:t>RNA</w:t>
      </w:r>
      <w:r w:rsidRPr="00823800">
        <w:rPr>
          <w:rFonts w:ascii="Times New Roman" w:hAnsi="Times New Roman" w:cs="Times New Roman"/>
        </w:rPr>
        <w:t>的病毒。下列相关叙述正确的是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C1D22" w:rsidRDefault="000C1D22" w:rsidP="000C1D22">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新冠病毒进入宿主细胞的跨膜运输方式属于被动运输</w:t>
      </w:r>
    </w:p>
    <w:p w:rsidR="000C1D22" w:rsidRDefault="000C1D22" w:rsidP="000C1D22">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新冠病毒与肺炎双球菌均可利用自身的核糖体进行蛋白质合成</w:t>
      </w:r>
    </w:p>
    <w:p w:rsidR="000C1D22" w:rsidRDefault="000C1D22" w:rsidP="000C1D22">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新冠病毒与肺炎双球菌二者遗传物质所含有的核苷酸是相同的</w:t>
      </w:r>
    </w:p>
    <w:p w:rsidR="000C1D22" w:rsidRDefault="000C1D22" w:rsidP="000C1D22">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新冠病毒或肺炎双球菌的某些蛋白质可作为抗原引起机体免疫反应</w:t>
      </w:r>
    </w:p>
    <w:p w:rsidR="000C1D22" w:rsidRDefault="000C1D22" w:rsidP="000C1D22">
      <w:pPr>
        <w:pStyle w:val="a3"/>
        <w:ind w:firstLineChars="200" w:firstLine="420"/>
        <w:rPr>
          <w:rFonts w:ascii="Times New Roman" w:hAnsi="Times New Roman" w:cs="Times New Roman"/>
        </w:rPr>
      </w:pP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对比</w:t>
      </w:r>
      <w:r w:rsidRPr="00823800">
        <w:rPr>
          <w:rFonts w:ascii="Times New Roman" w:hAnsi="Times New Roman" w:cs="Times New Roman"/>
        </w:rPr>
        <w:t>DNA</w:t>
      </w:r>
      <w:r w:rsidRPr="00823800">
        <w:rPr>
          <w:rFonts w:ascii="Times New Roman" w:hAnsi="Times New Roman" w:cs="Times New Roman"/>
        </w:rPr>
        <w:t>和</w:t>
      </w:r>
      <w:r w:rsidRPr="00823800">
        <w:rPr>
          <w:rFonts w:ascii="Times New Roman" w:hAnsi="Times New Roman" w:cs="Times New Roman"/>
        </w:rPr>
        <w:t>RNA</w:t>
      </w:r>
      <w:r w:rsidRPr="00823800">
        <w:rPr>
          <w:rFonts w:ascii="Times New Roman" w:hAnsi="Times New Roman" w:cs="Times New Roman"/>
        </w:rPr>
        <w:t>的化学成分</w:t>
      </w:r>
      <w:r>
        <w:rPr>
          <w:rFonts w:ascii="Times New Roman" w:hAnsi="Times New Roman" w:cs="Times New Roman"/>
        </w:rPr>
        <w:t>，</w:t>
      </w:r>
      <w:r w:rsidRPr="00823800">
        <w:rPr>
          <w:rFonts w:ascii="Times New Roman" w:hAnsi="Times New Roman" w:cs="Times New Roman"/>
        </w:rPr>
        <w:t>RNA</w:t>
      </w:r>
      <w:r w:rsidRPr="00823800">
        <w:rPr>
          <w:rFonts w:ascii="Times New Roman" w:hAnsi="Times New Roman" w:cs="Times New Roman"/>
        </w:rPr>
        <w:t>特有的是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C1D22" w:rsidRDefault="000C1D22" w:rsidP="000C1D22">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核糖和胸腺嘧啶</w:t>
      </w: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核糖和尿嘧啶</w:t>
      </w:r>
    </w:p>
    <w:p w:rsidR="000C1D22" w:rsidRDefault="000C1D22" w:rsidP="000C1D22">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脱氧核糖和尿</w:t>
      </w:r>
      <w:r w:rsidRPr="00823800">
        <w:rPr>
          <w:rFonts w:ascii="Times New Roman" w:hAnsi="Times New Roman" w:cs="Times New Roman" w:hint="eastAsia"/>
        </w:rPr>
        <w:t>嘧啶</w:t>
      </w: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脱氧核糖和胸腺嘧啶</w:t>
      </w:r>
    </w:p>
    <w:p w:rsidR="000C1D22" w:rsidRDefault="000C1D22" w:rsidP="000C1D22">
      <w:pPr>
        <w:pStyle w:val="a3"/>
        <w:ind w:firstLineChars="200" w:firstLine="420"/>
        <w:rPr>
          <w:rFonts w:ascii="Times New Roman" w:hAnsi="Times New Roman" w:cs="Times New Roman"/>
        </w:rPr>
      </w:pPr>
      <w:r w:rsidRPr="00823800">
        <w:rPr>
          <w:rFonts w:ascii="Times New Roman" w:hAnsi="Times New Roman" w:cs="Times New Roman"/>
        </w:rPr>
        <w:t>4</w:t>
      </w:r>
      <w:r>
        <w:rPr>
          <w:rFonts w:ascii="Times New Roman" w:hAnsi="Times New Roman" w:cs="Times New Roman"/>
        </w:rPr>
        <w:t>．</w:t>
      </w:r>
      <w:r w:rsidRPr="00823800">
        <w:rPr>
          <w:rFonts w:ascii="Times New Roman" w:hAnsi="Times New Roman" w:cs="Times New Roman"/>
        </w:rPr>
        <w:t>已知病毒的核酸有双链</w:t>
      </w:r>
      <w:r w:rsidRPr="00823800">
        <w:rPr>
          <w:rFonts w:ascii="Times New Roman" w:hAnsi="Times New Roman" w:cs="Times New Roman"/>
        </w:rPr>
        <w:t>DNA</w:t>
      </w:r>
      <w:r w:rsidRPr="00823800">
        <w:rPr>
          <w:rFonts w:ascii="Times New Roman" w:hAnsi="Times New Roman" w:cs="Times New Roman"/>
        </w:rPr>
        <w:t>、单链</w:t>
      </w:r>
      <w:r w:rsidRPr="00823800">
        <w:rPr>
          <w:rFonts w:ascii="Times New Roman" w:hAnsi="Times New Roman" w:cs="Times New Roman"/>
        </w:rPr>
        <w:t>DNA</w:t>
      </w:r>
      <w:r w:rsidRPr="00823800">
        <w:rPr>
          <w:rFonts w:ascii="Times New Roman" w:hAnsi="Times New Roman" w:cs="Times New Roman"/>
        </w:rPr>
        <w:t>和单链</w:t>
      </w:r>
      <w:r w:rsidRPr="00823800">
        <w:rPr>
          <w:rFonts w:ascii="Times New Roman" w:hAnsi="Times New Roman" w:cs="Times New Roman"/>
        </w:rPr>
        <w:t>RNA</w:t>
      </w:r>
      <w:r w:rsidRPr="00823800">
        <w:rPr>
          <w:rFonts w:ascii="Times New Roman" w:hAnsi="Times New Roman" w:cs="Times New Roman"/>
        </w:rPr>
        <w:t>三种类型。现发现了一种新病毒</w:t>
      </w:r>
      <w:r>
        <w:rPr>
          <w:rFonts w:ascii="Times New Roman" w:hAnsi="Times New Roman" w:cs="Times New Roman"/>
        </w:rPr>
        <w:t>，</w:t>
      </w:r>
      <w:r w:rsidRPr="00823800">
        <w:rPr>
          <w:rFonts w:ascii="Times New Roman" w:hAnsi="Times New Roman" w:cs="Times New Roman"/>
        </w:rPr>
        <w:t>要确定其核酸属于上述哪一种类型</w:t>
      </w:r>
      <w:r>
        <w:rPr>
          <w:rFonts w:ascii="Times New Roman" w:hAnsi="Times New Roman" w:cs="Times New Roman"/>
        </w:rPr>
        <w:t>，</w:t>
      </w:r>
      <w:r w:rsidRPr="00823800">
        <w:rPr>
          <w:rFonts w:ascii="Times New Roman" w:hAnsi="Times New Roman" w:cs="Times New Roman"/>
        </w:rPr>
        <w:t>应该</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C1D22" w:rsidRDefault="000C1D22" w:rsidP="000C1D22">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分析蛋白质的氨基酸组成</w:t>
      </w:r>
      <w:r>
        <w:rPr>
          <w:rFonts w:ascii="Times New Roman" w:hAnsi="Times New Roman" w:cs="Times New Roman"/>
        </w:rPr>
        <w:t>，</w:t>
      </w:r>
      <w:r w:rsidRPr="00823800">
        <w:rPr>
          <w:rFonts w:ascii="Times New Roman" w:hAnsi="Times New Roman" w:cs="Times New Roman"/>
        </w:rPr>
        <w:t>分析碱基类型</w:t>
      </w:r>
    </w:p>
    <w:p w:rsidR="000C1D22" w:rsidRDefault="000C1D22" w:rsidP="000C1D22">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分析碱基类型</w:t>
      </w:r>
      <w:r>
        <w:rPr>
          <w:rFonts w:ascii="Times New Roman" w:hAnsi="Times New Roman" w:cs="Times New Roman"/>
        </w:rPr>
        <w:t>，</w:t>
      </w:r>
      <w:r w:rsidRPr="00823800">
        <w:rPr>
          <w:rFonts w:ascii="Times New Roman" w:hAnsi="Times New Roman" w:cs="Times New Roman"/>
        </w:rPr>
        <w:t>分析核糖类型</w:t>
      </w:r>
    </w:p>
    <w:p w:rsidR="000C1D22" w:rsidRDefault="000C1D22" w:rsidP="000C1D22">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分析碱基类型</w:t>
      </w:r>
      <w:r>
        <w:rPr>
          <w:rFonts w:ascii="Times New Roman" w:hAnsi="Times New Roman" w:cs="Times New Roman"/>
        </w:rPr>
        <w:t>，</w:t>
      </w:r>
      <w:r w:rsidRPr="00823800">
        <w:rPr>
          <w:rFonts w:ascii="Times New Roman" w:hAnsi="Times New Roman" w:cs="Times New Roman"/>
        </w:rPr>
        <w:t>确定碱基比例</w:t>
      </w:r>
    </w:p>
    <w:p w:rsidR="000C1D22" w:rsidRDefault="000C1D22" w:rsidP="000C1D22">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分析蛋白质的氨基酸组成</w:t>
      </w:r>
      <w:r>
        <w:rPr>
          <w:rFonts w:ascii="Times New Roman" w:hAnsi="Times New Roman" w:cs="Times New Roman"/>
        </w:rPr>
        <w:t>，</w:t>
      </w:r>
      <w:r w:rsidRPr="00823800">
        <w:rPr>
          <w:rFonts w:ascii="Times New Roman" w:hAnsi="Times New Roman" w:cs="Times New Roman"/>
        </w:rPr>
        <w:t>分析核糖类型</w:t>
      </w:r>
    </w:p>
    <w:p w:rsidR="000C1D22" w:rsidRDefault="000C1D22" w:rsidP="000C1D22">
      <w:pPr>
        <w:pStyle w:val="a3"/>
        <w:ind w:firstLineChars="200" w:firstLine="420"/>
        <w:rPr>
          <w:rFonts w:ascii="Times New Roman" w:hAnsi="Times New Roman" w:cs="Times New Roman"/>
        </w:rPr>
      </w:pPr>
      <w:r w:rsidRPr="00823800">
        <w:rPr>
          <w:rFonts w:ascii="Times New Roman" w:hAnsi="Times New Roman" w:cs="Times New Roman"/>
        </w:rPr>
        <w:t>5</w:t>
      </w:r>
      <w:r>
        <w:rPr>
          <w:rFonts w:ascii="Times New Roman" w:hAnsi="Times New Roman" w:cs="Times New Roman"/>
        </w:rPr>
        <w:t>．</w:t>
      </w:r>
      <w:r w:rsidRPr="00823800">
        <w:rPr>
          <w:rFonts w:ascii="Times New Roman" w:hAnsi="Times New Roman" w:cs="Times New Roman"/>
        </w:rPr>
        <w:t>如图表示核苷酸的模式图</w:t>
      </w:r>
      <w:r>
        <w:rPr>
          <w:rFonts w:ascii="Times New Roman" w:hAnsi="Times New Roman" w:cs="Times New Roman"/>
        </w:rPr>
        <w:t>，</w:t>
      </w:r>
      <w:r w:rsidRPr="00823800">
        <w:rPr>
          <w:rFonts w:ascii="Times New Roman" w:hAnsi="Times New Roman" w:cs="Times New Roman"/>
        </w:rPr>
        <w:t>下列说法错误的是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C1D22" w:rsidRDefault="000C1D22" w:rsidP="000C1D22">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549400" cy="685800"/>
            <wp:effectExtent l="0" t="0" r="0" b="0"/>
            <wp:docPr id="2" name="图片 2" descr="毛毛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毛毛15"/>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9400" cy="685800"/>
                    </a:xfrm>
                    <a:prstGeom prst="rect">
                      <a:avLst/>
                    </a:prstGeom>
                    <a:noFill/>
                    <a:ln>
                      <a:noFill/>
                    </a:ln>
                  </pic:spPr>
                </pic:pic>
              </a:graphicData>
            </a:graphic>
          </wp:inline>
        </w:drawing>
      </w:r>
    </w:p>
    <w:p w:rsidR="000C1D22" w:rsidRDefault="000C1D22" w:rsidP="000C1D22">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DNA</w:t>
      </w:r>
      <w:r w:rsidRPr="00823800">
        <w:rPr>
          <w:rFonts w:ascii="Times New Roman" w:hAnsi="Times New Roman" w:cs="Times New Roman"/>
        </w:rPr>
        <w:t>和</w:t>
      </w:r>
      <w:r w:rsidRPr="00823800">
        <w:rPr>
          <w:rFonts w:ascii="Times New Roman" w:hAnsi="Times New Roman" w:cs="Times New Roman"/>
        </w:rPr>
        <w:t>RNA</w:t>
      </w:r>
      <w:r w:rsidRPr="00823800">
        <w:rPr>
          <w:rFonts w:ascii="Times New Roman" w:hAnsi="Times New Roman" w:cs="Times New Roman"/>
        </w:rPr>
        <w:t>组成的不同之处表现在</w:t>
      </w:r>
      <w:r w:rsidRPr="00823800">
        <w:rPr>
          <w:rFonts w:hAnsi="宋体" w:cs="Times New Roman"/>
        </w:rPr>
        <w:t>②</w:t>
      </w:r>
      <w:r w:rsidRPr="00823800">
        <w:rPr>
          <w:rFonts w:ascii="Times New Roman" w:hAnsi="Times New Roman" w:cs="Times New Roman"/>
        </w:rPr>
        <w:t>和</w:t>
      </w:r>
      <w:r w:rsidRPr="00823800">
        <w:rPr>
          <w:rFonts w:hAnsi="宋体" w:cs="Times New Roman"/>
        </w:rPr>
        <w:t>③</w:t>
      </w:r>
      <w:r w:rsidRPr="00823800">
        <w:rPr>
          <w:rFonts w:ascii="Times New Roman" w:hAnsi="Times New Roman" w:cs="Times New Roman"/>
        </w:rPr>
        <w:t>上</w:t>
      </w:r>
    </w:p>
    <w:p w:rsidR="000C1D22" w:rsidRDefault="000C1D22" w:rsidP="000C1D22">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在</w:t>
      </w:r>
      <w:r w:rsidRPr="00823800">
        <w:rPr>
          <w:rFonts w:hAnsi="宋体" w:cs="Times New Roman"/>
        </w:rPr>
        <w:t>①</w:t>
      </w:r>
      <w:r w:rsidRPr="00823800">
        <w:rPr>
          <w:rFonts w:ascii="Times New Roman" w:hAnsi="Times New Roman" w:cs="Times New Roman"/>
        </w:rPr>
        <w:t>位置上</w:t>
      </w:r>
      <w:r w:rsidRPr="00823800">
        <w:rPr>
          <w:rFonts w:ascii="Times New Roman" w:hAnsi="Times New Roman" w:cs="Times New Roman" w:hint="eastAsia"/>
        </w:rPr>
        <w:t>加上</w:t>
      </w:r>
      <w:r w:rsidRPr="00823800">
        <w:rPr>
          <w:rFonts w:ascii="Times New Roman" w:hAnsi="Times New Roman" w:cs="Times New Roman"/>
        </w:rPr>
        <w:t>2</w:t>
      </w:r>
      <w:r w:rsidRPr="00823800">
        <w:rPr>
          <w:rFonts w:ascii="Times New Roman" w:hAnsi="Times New Roman" w:cs="Times New Roman"/>
        </w:rPr>
        <w:t>个磷酸基团即可构成</w:t>
      </w:r>
      <w:r w:rsidRPr="00823800">
        <w:rPr>
          <w:rFonts w:ascii="Times New Roman" w:hAnsi="Times New Roman" w:cs="Times New Roman"/>
        </w:rPr>
        <w:t>ATP</w:t>
      </w:r>
    </w:p>
    <w:p w:rsidR="000C1D22" w:rsidRDefault="000C1D22" w:rsidP="000C1D22">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病毒体内的</w:t>
      </w:r>
      <w:r w:rsidRPr="00823800">
        <w:rPr>
          <w:rFonts w:hAnsi="宋体" w:cs="Times New Roman"/>
        </w:rPr>
        <w:t>②</w:t>
      </w:r>
      <w:r w:rsidRPr="00823800">
        <w:rPr>
          <w:rFonts w:ascii="Times New Roman" w:hAnsi="Times New Roman" w:cs="Times New Roman"/>
        </w:rPr>
        <w:t>只有一种</w:t>
      </w:r>
      <w:r>
        <w:rPr>
          <w:rFonts w:ascii="Times New Roman" w:hAnsi="Times New Roman" w:cs="Times New Roman"/>
        </w:rPr>
        <w:t>，</w:t>
      </w:r>
      <w:r w:rsidRPr="00823800">
        <w:rPr>
          <w:rFonts w:hAnsi="宋体" w:cs="Times New Roman"/>
        </w:rPr>
        <w:t>③</w:t>
      </w:r>
      <w:r w:rsidRPr="00823800">
        <w:rPr>
          <w:rFonts w:ascii="Times New Roman" w:hAnsi="Times New Roman" w:cs="Times New Roman"/>
        </w:rPr>
        <w:t>有</w:t>
      </w:r>
      <w:r w:rsidRPr="00823800">
        <w:rPr>
          <w:rFonts w:ascii="Times New Roman" w:hAnsi="Times New Roman" w:cs="Times New Roman"/>
        </w:rPr>
        <w:t>4</w:t>
      </w:r>
      <w:r w:rsidRPr="00823800">
        <w:rPr>
          <w:rFonts w:ascii="Times New Roman" w:hAnsi="Times New Roman" w:cs="Times New Roman"/>
        </w:rPr>
        <w:t>种</w:t>
      </w:r>
    </w:p>
    <w:p w:rsidR="000C1D22" w:rsidRDefault="000C1D22" w:rsidP="000C1D22">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人体内的</w:t>
      </w:r>
      <w:r w:rsidRPr="00823800">
        <w:rPr>
          <w:rFonts w:hAnsi="宋体" w:cs="Times New Roman"/>
        </w:rPr>
        <w:t>②</w:t>
      </w:r>
      <w:r w:rsidRPr="00823800">
        <w:rPr>
          <w:rFonts w:ascii="Times New Roman" w:hAnsi="Times New Roman" w:cs="Times New Roman"/>
        </w:rPr>
        <w:t>有两种</w:t>
      </w:r>
      <w:r>
        <w:rPr>
          <w:rFonts w:ascii="Times New Roman" w:hAnsi="Times New Roman" w:cs="Times New Roman"/>
        </w:rPr>
        <w:t>，</w:t>
      </w:r>
      <w:r w:rsidRPr="00823800">
        <w:rPr>
          <w:rFonts w:hAnsi="宋体" w:cs="Times New Roman"/>
        </w:rPr>
        <w:t>③</w:t>
      </w:r>
      <w:r w:rsidRPr="00823800">
        <w:rPr>
          <w:rFonts w:ascii="Times New Roman" w:hAnsi="Times New Roman" w:cs="Times New Roman"/>
        </w:rPr>
        <w:t>有</w:t>
      </w:r>
      <w:r w:rsidRPr="00823800">
        <w:rPr>
          <w:rFonts w:ascii="Times New Roman" w:hAnsi="Times New Roman" w:cs="Times New Roman"/>
        </w:rPr>
        <w:t>5</w:t>
      </w:r>
      <w:r w:rsidRPr="00823800">
        <w:rPr>
          <w:rFonts w:ascii="Times New Roman" w:hAnsi="Times New Roman" w:cs="Times New Roman"/>
        </w:rPr>
        <w:t>种</w:t>
      </w:r>
    </w:p>
    <w:p w:rsidR="000C1D22" w:rsidRDefault="000C1D22" w:rsidP="000C1D22">
      <w:pPr>
        <w:pStyle w:val="a3"/>
        <w:ind w:firstLineChars="200" w:firstLine="420"/>
        <w:rPr>
          <w:rFonts w:ascii="Times New Roman" w:hAnsi="Times New Roman" w:cs="Times New Roman"/>
        </w:rPr>
      </w:pPr>
      <w:r w:rsidRPr="00823800">
        <w:rPr>
          <w:rFonts w:ascii="Times New Roman" w:hAnsi="Times New Roman" w:cs="Times New Roman"/>
        </w:rPr>
        <w:t>6</w:t>
      </w:r>
      <w:r>
        <w:rPr>
          <w:rFonts w:ascii="Times New Roman" w:hAnsi="Times New Roman" w:cs="Times New Roman"/>
        </w:rPr>
        <w:t>．</w:t>
      </w:r>
      <w:r w:rsidRPr="00823800">
        <w:rPr>
          <w:rFonts w:ascii="Times New Roman" w:hAnsi="Times New Roman" w:cs="Times New Roman"/>
        </w:rPr>
        <w:t>如图中甲是组成乙或丙的基本单位</w:t>
      </w:r>
      <w:r>
        <w:rPr>
          <w:rFonts w:ascii="Times New Roman" w:hAnsi="Times New Roman" w:cs="Times New Roman"/>
        </w:rPr>
        <w:t>(</w:t>
      </w:r>
      <w:r w:rsidRPr="00823800">
        <w:rPr>
          <w:rFonts w:ascii="Times New Roman" w:hAnsi="Times New Roman" w:cs="Times New Roman"/>
        </w:rPr>
        <w:t>单体</w:t>
      </w:r>
      <w:r>
        <w:rPr>
          <w:rFonts w:ascii="Times New Roman" w:hAnsi="Times New Roman" w:cs="Times New Roman"/>
        </w:rPr>
        <w:t>)</w:t>
      </w:r>
      <w:r w:rsidRPr="00823800">
        <w:rPr>
          <w:rFonts w:ascii="Times New Roman" w:hAnsi="Times New Roman" w:cs="Times New Roman"/>
        </w:rPr>
        <w:t>。下列相关叙述错误的是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C1D22" w:rsidRDefault="000C1D22" w:rsidP="000C1D22">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159000" cy="666750"/>
            <wp:effectExtent l="0" t="0" r="0" b="0"/>
            <wp:docPr id="1" name="图片 1" descr="21微生物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1微生物1A"/>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59000" cy="666750"/>
                    </a:xfrm>
                    <a:prstGeom prst="rect">
                      <a:avLst/>
                    </a:prstGeom>
                    <a:noFill/>
                    <a:ln>
                      <a:noFill/>
                    </a:ln>
                  </pic:spPr>
                </pic:pic>
              </a:graphicData>
            </a:graphic>
          </wp:inline>
        </w:drawing>
      </w:r>
    </w:p>
    <w:p w:rsidR="000C1D22" w:rsidRDefault="000C1D22" w:rsidP="000C1D22">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如果甲中的</w:t>
      </w:r>
      <w:r w:rsidRPr="00823800">
        <w:rPr>
          <w:rFonts w:ascii="Times New Roman" w:hAnsi="Times New Roman" w:cs="Times New Roman"/>
        </w:rPr>
        <w:t>a</w:t>
      </w:r>
      <w:r w:rsidRPr="00823800">
        <w:rPr>
          <w:rFonts w:ascii="Times New Roman" w:hAnsi="Times New Roman" w:cs="Times New Roman"/>
        </w:rPr>
        <w:t>是脱氧核糖</w:t>
      </w:r>
      <w:r>
        <w:rPr>
          <w:rFonts w:ascii="Times New Roman" w:hAnsi="Times New Roman" w:cs="Times New Roman"/>
        </w:rPr>
        <w:t>，</w:t>
      </w:r>
      <w:r w:rsidRPr="00823800">
        <w:rPr>
          <w:rFonts w:ascii="Times New Roman" w:hAnsi="Times New Roman" w:cs="Times New Roman"/>
        </w:rPr>
        <w:t>则甲物质聚合成的大分子物质乙可以分布于线粒体、叶绿体中</w:t>
      </w:r>
    </w:p>
    <w:p w:rsidR="000C1D22" w:rsidRDefault="000C1D22" w:rsidP="000C1D22">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如果甲中的</w:t>
      </w:r>
      <w:r w:rsidRPr="00823800">
        <w:rPr>
          <w:rFonts w:ascii="Times New Roman" w:hAnsi="Times New Roman" w:cs="Times New Roman"/>
        </w:rPr>
        <w:t>a</w:t>
      </w:r>
      <w:r w:rsidRPr="00823800">
        <w:rPr>
          <w:rFonts w:ascii="Times New Roman" w:hAnsi="Times New Roman" w:cs="Times New Roman"/>
        </w:rPr>
        <w:t>是脱氧核糖</w:t>
      </w:r>
      <w:r>
        <w:rPr>
          <w:rFonts w:ascii="Times New Roman" w:hAnsi="Times New Roman" w:cs="Times New Roman"/>
        </w:rPr>
        <w:t>，</w:t>
      </w:r>
      <w:r w:rsidRPr="00823800">
        <w:rPr>
          <w:rFonts w:ascii="Times New Roman" w:hAnsi="Times New Roman" w:cs="Times New Roman"/>
        </w:rPr>
        <w:t>a</w:t>
      </w:r>
      <w:r w:rsidRPr="00823800">
        <w:rPr>
          <w:rFonts w:ascii="Times New Roman" w:hAnsi="Times New Roman" w:cs="Times New Roman"/>
        </w:rPr>
        <w:t>与磷酸分子交替连接</w:t>
      </w:r>
      <w:r>
        <w:rPr>
          <w:rFonts w:ascii="Times New Roman" w:hAnsi="Times New Roman" w:cs="Times New Roman"/>
        </w:rPr>
        <w:t>，</w:t>
      </w:r>
      <w:r w:rsidRPr="00823800">
        <w:rPr>
          <w:rFonts w:ascii="Times New Roman" w:hAnsi="Times New Roman" w:cs="Times New Roman"/>
        </w:rPr>
        <w:t>构成遗传物质的基本骨架</w:t>
      </w:r>
    </w:p>
    <w:p w:rsidR="000C1D22" w:rsidRDefault="000C1D22" w:rsidP="000C1D22">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在禽流感病原体和幽门螺杆菌体内的甲都为</w:t>
      </w:r>
      <w:r w:rsidRPr="00823800">
        <w:rPr>
          <w:rFonts w:ascii="Times New Roman" w:hAnsi="Times New Roman" w:cs="Times New Roman"/>
        </w:rPr>
        <w:t>4</w:t>
      </w:r>
      <w:r w:rsidRPr="00823800">
        <w:rPr>
          <w:rFonts w:ascii="Times New Roman" w:hAnsi="Times New Roman" w:cs="Times New Roman"/>
        </w:rPr>
        <w:t>种</w:t>
      </w:r>
    </w:p>
    <w:p w:rsidR="000C1D22" w:rsidRDefault="000C1D22" w:rsidP="000C1D22">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如果甲中的</w:t>
      </w:r>
      <w:r w:rsidRPr="00823800">
        <w:rPr>
          <w:rFonts w:ascii="Times New Roman" w:hAnsi="Times New Roman" w:cs="Times New Roman"/>
        </w:rPr>
        <w:t>m</w:t>
      </w:r>
      <w:r w:rsidRPr="00823800">
        <w:rPr>
          <w:rFonts w:ascii="Times New Roman" w:hAnsi="Times New Roman" w:cs="Times New Roman"/>
        </w:rPr>
        <w:t>是</w:t>
      </w:r>
      <w:r w:rsidRPr="00823800">
        <w:rPr>
          <w:rFonts w:ascii="Times New Roman" w:hAnsi="Times New Roman" w:cs="Times New Roman"/>
        </w:rPr>
        <w:t>U</w:t>
      </w:r>
      <w:r>
        <w:rPr>
          <w:rFonts w:ascii="Times New Roman" w:hAnsi="Times New Roman" w:cs="Times New Roman"/>
        </w:rPr>
        <w:t>，</w:t>
      </w:r>
      <w:r w:rsidRPr="00823800">
        <w:rPr>
          <w:rFonts w:ascii="Times New Roman" w:hAnsi="Times New Roman" w:cs="Times New Roman"/>
        </w:rPr>
        <w:t>则甲是构成丙的基本单</w:t>
      </w:r>
      <w:r w:rsidRPr="00823800">
        <w:rPr>
          <w:rFonts w:ascii="Times New Roman" w:hAnsi="Times New Roman" w:cs="Times New Roman" w:hint="eastAsia"/>
        </w:rPr>
        <w:t>位之一</w:t>
      </w:r>
    </w:p>
    <w:p w:rsidR="000C1D22" w:rsidRDefault="000C1D22" w:rsidP="000C1D22">
      <w:pPr>
        <w:pStyle w:val="a3"/>
        <w:ind w:firstLineChars="200" w:firstLine="420"/>
        <w:rPr>
          <w:rFonts w:ascii="Times New Roman" w:hAnsi="Times New Roman" w:cs="Times New Roman"/>
        </w:rPr>
      </w:pPr>
      <w:r w:rsidRPr="00823800">
        <w:rPr>
          <w:rFonts w:ascii="Times New Roman" w:hAnsi="Times New Roman" w:cs="Times New Roman"/>
        </w:rPr>
        <w:t>7</w:t>
      </w:r>
      <w:r>
        <w:rPr>
          <w:rFonts w:ascii="Times New Roman" w:hAnsi="Times New Roman" w:cs="Times New Roman"/>
        </w:rPr>
        <w:t>．</w:t>
      </w:r>
      <w:r w:rsidRPr="00823800">
        <w:rPr>
          <w:rFonts w:ascii="Times New Roman" w:hAnsi="Times New Roman" w:cs="Times New Roman"/>
        </w:rPr>
        <w:t>新型冠状病毒属于单链</w:t>
      </w:r>
      <w:r w:rsidRPr="00823800">
        <w:rPr>
          <w:rFonts w:ascii="Times New Roman" w:hAnsi="Times New Roman" w:cs="Times New Roman"/>
        </w:rPr>
        <w:t>RNA</w:t>
      </w:r>
      <w:r w:rsidRPr="00823800">
        <w:rPr>
          <w:rFonts w:ascii="Times New Roman" w:hAnsi="Times New Roman" w:cs="Times New Roman"/>
        </w:rPr>
        <w:t>病毒</w:t>
      </w:r>
      <w:r>
        <w:rPr>
          <w:rFonts w:ascii="Times New Roman" w:hAnsi="Times New Roman" w:cs="Times New Roman"/>
        </w:rPr>
        <w:t>，</w:t>
      </w:r>
      <w:r w:rsidRPr="00823800">
        <w:rPr>
          <w:rFonts w:ascii="Times New Roman" w:hAnsi="Times New Roman" w:cs="Times New Roman"/>
        </w:rPr>
        <w:t>参与子代病毒在细胞内的组装过程的结构有核糖体、内质网、高尔基体、囊泡、线粒体。下列判断不正确的是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C1D22" w:rsidRDefault="000C1D22" w:rsidP="000C1D22">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新型冠状病毒没有细胞结构</w:t>
      </w:r>
      <w:r>
        <w:rPr>
          <w:rFonts w:ascii="Times New Roman" w:hAnsi="Times New Roman" w:cs="Times New Roman"/>
        </w:rPr>
        <w:t>，</w:t>
      </w:r>
      <w:r w:rsidRPr="00823800">
        <w:rPr>
          <w:rFonts w:ascii="Times New Roman" w:hAnsi="Times New Roman" w:cs="Times New Roman"/>
        </w:rPr>
        <w:t>不可以独立完成各项生命活动</w:t>
      </w:r>
    </w:p>
    <w:p w:rsidR="000C1D22" w:rsidRDefault="000C1D22" w:rsidP="000C1D22">
      <w:pPr>
        <w:pStyle w:val="a3"/>
        <w:ind w:firstLineChars="200" w:firstLine="420"/>
        <w:rPr>
          <w:rFonts w:ascii="Times New Roman" w:hAnsi="Times New Roman" w:cs="Times New Roman"/>
        </w:rPr>
      </w:pPr>
      <w:r w:rsidRPr="00823800">
        <w:rPr>
          <w:rFonts w:ascii="Times New Roman" w:hAnsi="Times New Roman" w:cs="Times New Roman"/>
        </w:rPr>
        <w:lastRenderedPageBreak/>
        <w:t>B</w:t>
      </w:r>
      <w:r>
        <w:rPr>
          <w:rFonts w:ascii="Times New Roman" w:hAnsi="Times New Roman" w:cs="Times New Roman"/>
        </w:rPr>
        <w:t>．</w:t>
      </w:r>
      <w:r w:rsidRPr="00823800">
        <w:rPr>
          <w:rFonts w:ascii="Times New Roman" w:hAnsi="Times New Roman" w:cs="Times New Roman"/>
        </w:rPr>
        <w:t>子代病毒在细胞内的组装过程体现了各生物膜在结构和功能上紧密联系</w:t>
      </w:r>
    </w:p>
    <w:p w:rsidR="000C1D22" w:rsidRDefault="000C1D22" w:rsidP="000C1D22">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冠状病毒的遗传物质是单链</w:t>
      </w:r>
      <w:r w:rsidRPr="00823800">
        <w:rPr>
          <w:rFonts w:ascii="Times New Roman" w:hAnsi="Times New Roman" w:cs="Times New Roman"/>
        </w:rPr>
        <w:t>RNA</w:t>
      </w:r>
      <w:r>
        <w:rPr>
          <w:rFonts w:ascii="Times New Roman" w:hAnsi="Times New Roman" w:cs="Times New Roman"/>
        </w:rPr>
        <w:t>，</w:t>
      </w:r>
      <w:r w:rsidRPr="00823800">
        <w:rPr>
          <w:rFonts w:ascii="Times New Roman" w:hAnsi="Times New Roman" w:cs="Times New Roman"/>
        </w:rPr>
        <w:t>其</w:t>
      </w:r>
      <w:r w:rsidRPr="00823800">
        <w:rPr>
          <w:rFonts w:ascii="Times New Roman" w:hAnsi="Times New Roman" w:cs="Times New Roman"/>
        </w:rPr>
        <w:t>RNA</w:t>
      </w:r>
      <w:r w:rsidRPr="00823800">
        <w:rPr>
          <w:rFonts w:ascii="Times New Roman" w:hAnsi="Times New Roman" w:cs="Times New Roman"/>
        </w:rPr>
        <w:t>可以被吡罗红染成红色</w:t>
      </w:r>
    </w:p>
    <w:p w:rsidR="000C1D22" w:rsidRDefault="000C1D22" w:rsidP="000C1D22">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冠状病毒和细胞膜上的结合位点结合入侵细胞膜说明细胞膜能够控制物质进出</w:t>
      </w:r>
    </w:p>
    <w:p w:rsidR="000C1D22" w:rsidRDefault="000C1D22" w:rsidP="000C1D22">
      <w:pPr>
        <w:pStyle w:val="a3"/>
        <w:ind w:firstLineChars="200" w:firstLine="420"/>
        <w:rPr>
          <w:rFonts w:ascii="Times New Roman" w:hAnsi="Times New Roman" w:cs="Times New Roman"/>
        </w:rPr>
      </w:pPr>
      <w:r w:rsidRPr="00823800">
        <w:rPr>
          <w:rFonts w:ascii="Times New Roman" w:hAnsi="Times New Roman" w:cs="Times New Roman"/>
        </w:rPr>
        <w:t>8</w:t>
      </w:r>
      <w:r>
        <w:rPr>
          <w:rFonts w:ascii="Times New Roman" w:hAnsi="Times New Roman" w:cs="Times New Roman"/>
        </w:rPr>
        <w:t>．</w:t>
      </w:r>
      <w:r w:rsidRPr="00823800">
        <w:rPr>
          <w:rFonts w:ascii="Times New Roman" w:hAnsi="Times New Roman" w:cs="Times New Roman"/>
        </w:rPr>
        <w:t>细胞中存在核酸</w:t>
      </w:r>
      <w:r w:rsidRPr="00823800">
        <w:rPr>
          <w:rFonts w:ascii="Times New Roman" w:hAnsi="Times New Roman" w:cs="Times New Roman"/>
        </w:rPr>
        <w:t>—</w:t>
      </w:r>
      <w:r w:rsidRPr="00823800">
        <w:rPr>
          <w:rFonts w:ascii="Times New Roman" w:hAnsi="Times New Roman" w:cs="Times New Roman"/>
        </w:rPr>
        <w:t>蛋白质复合物、糖</w:t>
      </w:r>
      <w:r w:rsidRPr="00823800">
        <w:rPr>
          <w:rFonts w:ascii="Times New Roman" w:hAnsi="Times New Roman" w:cs="Times New Roman"/>
        </w:rPr>
        <w:t>—</w:t>
      </w:r>
      <w:r w:rsidRPr="00823800">
        <w:rPr>
          <w:rFonts w:ascii="Times New Roman" w:hAnsi="Times New Roman" w:cs="Times New Roman"/>
        </w:rPr>
        <w:t>蛋白质</w:t>
      </w:r>
      <w:r w:rsidRPr="00823800">
        <w:rPr>
          <w:rFonts w:ascii="Times New Roman" w:hAnsi="Times New Roman" w:cs="Times New Roman" w:hint="eastAsia"/>
        </w:rPr>
        <w:t>复合物</w:t>
      </w:r>
      <w:r>
        <w:rPr>
          <w:rFonts w:ascii="Times New Roman" w:hAnsi="Times New Roman" w:cs="Times New Roman" w:hint="eastAsia"/>
        </w:rPr>
        <w:t>，</w:t>
      </w:r>
      <w:r w:rsidRPr="00823800">
        <w:rPr>
          <w:rFonts w:ascii="Times New Roman" w:hAnsi="Times New Roman" w:cs="Times New Roman" w:hint="eastAsia"/>
        </w:rPr>
        <w:t>以及构成离子通道的蛋白质复合物等。科学家运用冷冻电镜可以研究生物大分子复合物。下列叙述不合理的是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C1D22" w:rsidRDefault="000C1D22" w:rsidP="000C1D22">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在细胞膜上</w:t>
      </w:r>
      <w:r>
        <w:rPr>
          <w:rFonts w:ascii="Times New Roman" w:hAnsi="Times New Roman" w:cs="Times New Roman"/>
        </w:rPr>
        <w:t>，</w:t>
      </w:r>
      <w:r w:rsidRPr="00823800">
        <w:rPr>
          <w:rFonts w:ascii="Times New Roman" w:hAnsi="Times New Roman" w:cs="Times New Roman"/>
        </w:rPr>
        <w:t>一种离子通道常允许多种离子通过</w:t>
      </w:r>
    </w:p>
    <w:p w:rsidR="000C1D22" w:rsidRDefault="000C1D22" w:rsidP="000C1D22">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真核细胞的染色体中存在</w:t>
      </w:r>
      <w:r w:rsidRPr="00823800">
        <w:rPr>
          <w:rFonts w:ascii="Times New Roman" w:hAnsi="Times New Roman" w:cs="Times New Roman"/>
        </w:rPr>
        <w:t>DNA—</w:t>
      </w:r>
      <w:r w:rsidRPr="00823800">
        <w:rPr>
          <w:rFonts w:ascii="Times New Roman" w:hAnsi="Times New Roman" w:cs="Times New Roman"/>
        </w:rPr>
        <w:t>蛋白质复合物</w:t>
      </w:r>
    </w:p>
    <w:p w:rsidR="000C1D22" w:rsidRDefault="000C1D22" w:rsidP="000C1D22">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癌细胞间的黏着性降低与细胞膜上糖</w:t>
      </w:r>
      <w:r w:rsidRPr="00823800">
        <w:rPr>
          <w:rFonts w:ascii="Times New Roman" w:hAnsi="Times New Roman" w:cs="Times New Roman"/>
        </w:rPr>
        <w:t>—</w:t>
      </w:r>
      <w:r w:rsidRPr="00823800">
        <w:rPr>
          <w:rFonts w:ascii="Times New Roman" w:hAnsi="Times New Roman" w:cs="Times New Roman"/>
        </w:rPr>
        <w:t>蛋白质复合物等减少有关</w:t>
      </w:r>
    </w:p>
    <w:p w:rsidR="000C1D22" w:rsidRDefault="000C1D22" w:rsidP="000C1D22">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若复合物中的某蛋白质参与</w:t>
      </w:r>
      <w:r w:rsidRPr="00823800">
        <w:rPr>
          <w:rFonts w:ascii="Times New Roman" w:hAnsi="Times New Roman" w:cs="Times New Roman"/>
        </w:rPr>
        <w:t>DNA</w:t>
      </w:r>
      <w:r w:rsidRPr="00823800">
        <w:rPr>
          <w:rFonts w:ascii="Times New Roman" w:hAnsi="Times New Roman" w:cs="Times New Roman"/>
        </w:rPr>
        <w:t>复制</w:t>
      </w:r>
      <w:r>
        <w:rPr>
          <w:rFonts w:ascii="Times New Roman" w:hAnsi="Times New Roman" w:cs="Times New Roman"/>
        </w:rPr>
        <w:t>，</w:t>
      </w:r>
      <w:r w:rsidRPr="00823800">
        <w:rPr>
          <w:rFonts w:ascii="Times New Roman" w:hAnsi="Times New Roman" w:cs="Times New Roman"/>
        </w:rPr>
        <w:t>则该蛋白质可能是</w:t>
      </w:r>
      <w:r w:rsidRPr="00823800">
        <w:rPr>
          <w:rFonts w:ascii="Times New Roman" w:hAnsi="Times New Roman" w:cs="Times New Roman"/>
        </w:rPr>
        <w:t>DNA</w:t>
      </w:r>
      <w:r w:rsidRPr="00823800">
        <w:rPr>
          <w:rFonts w:ascii="Times New Roman" w:hAnsi="Times New Roman" w:cs="Times New Roman"/>
        </w:rPr>
        <w:t>聚合酶</w:t>
      </w:r>
    </w:p>
    <w:p w:rsidR="000C1D22" w:rsidRDefault="000C1D22" w:rsidP="000C1D22">
      <w:pPr>
        <w:pStyle w:val="a3"/>
        <w:ind w:firstLineChars="200" w:firstLine="420"/>
        <w:rPr>
          <w:rFonts w:ascii="Times New Roman" w:hAnsi="Times New Roman" w:cs="Times New Roman"/>
        </w:rPr>
      </w:pPr>
      <w:r w:rsidRPr="00823800">
        <w:rPr>
          <w:rFonts w:ascii="Times New Roman" w:hAnsi="Times New Roman" w:cs="Times New Roman"/>
        </w:rPr>
        <w:t>9</w:t>
      </w:r>
      <w:r>
        <w:rPr>
          <w:rFonts w:ascii="Times New Roman" w:hAnsi="Times New Roman" w:cs="Times New Roman"/>
        </w:rPr>
        <w:t>．</w:t>
      </w:r>
      <w:r w:rsidRPr="00823800">
        <w:rPr>
          <w:rFonts w:ascii="Times New Roman" w:hAnsi="Times New Roman" w:cs="Times New Roman"/>
        </w:rPr>
        <w:t>下列关于核酸的说法</w:t>
      </w:r>
      <w:r>
        <w:rPr>
          <w:rFonts w:ascii="Times New Roman" w:hAnsi="Times New Roman" w:cs="Times New Roman"/>
        </w:rPr>
        <w:t>，</w:t>
      </w:r>
      <w:r w:rsidRPr="00823800">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C1D22" w:rsidRDefault="000C1D22" w:rsidP="000C1D22">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核酸分为</w:t>
      </w:r>
      <w:r w:rsidRPr="00823800">
        <w:rPr>
          <w:rFonts w:ascii="Times New Roman" w:hAnsi="Times New Roman" w:cs="Times New Roman"/>
        </w:rPr>
        <w:t>DNA</w:t>
      </w:r>
      <w:r w:rsidRPr="00823800">
        <w:rPr>
          <w:rFonts w:ascii="Times New Roman" w:hAnsi="Times New Roman" w:cs="Times New Roman"/>
        </w:rPr>
        <w:t>、</w:t>
      </w:r>
      <w:r w:rsidRPr="00823800">
        <w:rPr>
          <w:rFonts w:ascii="Times New Roman" w:hAnsi="Times New Roman" w:cs="Times New Roman"/>
        </w:rPr>
        <w:t>RNA</w:t>
      </w:r>
      <w:r>
        <w:rPr>
          <w:rFonts w:ascii="Times New Roman" w:hAnsi="Times New Roman" w:cs="Times New Roman"/>
        </w:rPr>
        <w:t>，</w:t>
      </w:r>
      <w:r w:rsidRPr="00823800">
        <w:rPr>
          <w:rFonts w:ascii="Times New Roman" w:hAnsi="Times New Roman" w:cs="Times New Roman"/>
        </w:rPr>
        <w:t>有的细胞中有</w:t>
      </w:r>
      <w:r w:rsidRPr="00823800">
        <w:rPr>
          <w:rFonts w:ascii="Times New Roman" w:hAnsi="Times New Roman" w:cs="Times New Roman"/>
        </w:rPr>
        <w:t>DNA</w:t>
      </w:r>
      <w:r>
        <w:rPr>
          <w:rFonts w:ascii="Times New Roman" w:hAnsi="Times New Roman" w:cs="Times New Roman"/>
        </w:rPr>
        <w:t>，</w:t>
      </w:r>
      <w:r w:rsidRPr="00823800">
        <w:rPr>
          <w:rFonts w:ascii="Times New Roman" w:hAnsi="Times New Roman" w:cs="Times New Roman"/>
        </w:rPr>
        <w:t>有的细胞中有</w:t>
      </w:r>
      <w:r w:rsidRPr="00823800">
        <w:rPr>
          <w:rFonts w:ascii="Times New Roman" w:hAnsi="Times New Roman" w:cs="Times New Roman"/>
        </w:rPr>
        <w:t>RNA</w:t>
      </w:r>
    </w:p>
    <w:p w:rsidR="000C1D22" w:rsidRDefault="000C1D22" w:rsidP="000C1D22">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RNA</w:t>
      </w:r>
      <w:r w:rsidRPr="00823800">
        <w:rPr>
          <w:rFonts w:ascii="Times New Roman" w:hAnsi="Times New Roman" w:cs="Times New Roman"/>
        </w:rPr>
        <w:t>的单体是</w:t>
      </w:r>
      <w:r w:rsidRPr="00823800">
        <w:rPr>
          <w:rFonts w:ascii="Times New Roman" w:hAnsi="Times New Roman" w:cs="Times New Roman" w:hint="eastAsia"/>
        </w:rPr>
        <w:t>脱氧核糖核苷酸</w:t>
      </w:r>
    </w:p>
    <w:p w:rsidR="000C1D22" w:rsidRDefault="000C1D22" w:rsidP="000C1D22">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hint="eastAsia"/>
        </w:rPr>
        <w:t>．</w:t>
      </w:r>
      <w:r w:rsidRPr="00823800">
        <w:rPr>
          <w:rFonts w:ascii="Times New Roman" w:hAnsi="Times New Roman" w:cs="Times New Roman"/>
        </w:rPr>
        <w:t>细胞核中的遗传物质是</w:t>
      </w:r>
      <w:r w:rsidRPr="00823800">
        <w:rPr>
          <w:rFonts w:ascii="Times New Roman" w:hAnsi="Times New Roman" w:cs="Times New Roman"/>
        </w:rPr>
        <w:t>DNA</w:t>
      </w:r>
      <w:r>
        <w:rPr>
          <w:rFonts w:ascii="Times New Roman" w:hAnsi="Times New Roman" w:cs="Times New Roman"/>
        </w:rPr>
        <w:t>，</w:t>
      </w:r>
      <w:r w:rsidRPr="00823800">
        <w:rPr>
          <w:rFonts w:ascii="Times New Roman" w:hAnsi="Times New Roman" w:cs="Times New Roman"/>
        </w:rPr>
        <w:t>细胞质中的遗传物质也是</w:t>
      </w:r>
      <w:r w:rsidRPr="00823800">
        <w:rPr>
          <w:rFonts w:ascii="Times New Roman" w:hAnsi="Times New Roman" w:cs="Times New Roman"/>
        </w:rPr>
        <w:t>DNA</w:t>
      </w:r>
    </w:p>
    <w:p w:rsidR="000C1D22" w:rsidRDefault="000C1D22" w:rsidP="000C1D22">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真核生物的遗传物质是</w:t>
      </w:r>
      <w:r w:rsidRPr="00823800">
        <w:rPr>
          <w:rFonts w:ascii="Times New Roman" w:hAnsi="Times New Roman" w:cs="Times New Roman"/>
        </w:rPr>
        <w:t>DNA</w:t>
      </w:r>
      <w:r>
        <w:rPr>
          <w:rFonts w:ascii="Times New Roman" w:hAnsi="Times New Roman" w:cs="Times New Roman"/>
        </w:rPr>
        <w:t>，</w:t>
      </w:r>
      <w:r w:rsidRPr="00823800">
        <w:rPr>
          <w:rFonts w:ascii="Times New Roman" w:hAnsi="Times New Roman" w:cs="Times New Roman"/>
        </w:rPr>
        <w:t>原核生物的遗传物质是</w:t>
      </w:r>
      <w:r w:rsidRPr="00823800">
        <w:rPr>
          <w:rFonts w:ascii="Times New Roman" w:hAnsi="Times New Roman" w:cs="Times New Roman"/>
        </w:rPr>
        <w:t>RNA</w:t>
      </w:r>
    </w:p>
    <w:p w:rsidR="00EE1581" w:rsidRPr="000C1D22" w:rsidRDefault="00EE1581">
      <w:bookmarkStart w:id="0" w:name="_GoBack"/>
      <w:bookmarkEnd w:id="0"/>
    </w:p>
    <w:sectPr w:rsidR="00EE1581" w:rsidRPr="000C1D22" w:rsidSect="00D357B5">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6C8D" w:rsidRDefault="00A26C8D" w:rsidP="00A26C8D">
      <w:r>
        <w:separator/>
      </w:r>
    </w:p>
  </w:endnote>
  <w:endnote w:type="continuationSeparator" w:id="1">
    <w:p w:rsidR="00A26C8D" w:rsidRDefault="00A26C8D" w:rsidP="00A26C8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6C8D" w:rsidRDefault="00A26C8D" w:rsidP="00A26C8D">
      <w:r>
        <w:separator/>
      </w:r>
    </w:p>
  </w:footnote>
  <w:footnote w:type="continuationSeparator" w:id="1">
    <w:p w:rsidR="00A26C8D" w:rsidRDefault="00A26C8D" w:rsidP="00A26C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6C8D" w:rsidRPr="00A26C8D" w:rsidRDefault="00A26C8D" w:rsidP="00A26C8D">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C1D22"/>
    <w:rsid w:val="000C1D22"/>
    <w:rsid w:val="00A26C8D"/>
    <w:rsid w:val="00D357B5"/>
    <w:rsid w:val="00EE15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57B5"/>
    <w:pPr>
      <w:widowControl w:val="0"/>
      <w:jc w:val="both"/>
    </w:pPr>
  </w:style>
  <w:style w:type="paragraph" w:styleId="2">
    <w:name w:val="heading 2"/>
    <w:basedOn w:val="a"/>
    <w:next w:val="a"/>
    <w:link w:val="2Char"/>
    <w:uiPriority w:val="9"/>
    <w:semiHidden/>
    <w:unhideWhenUsed/>
    <w:qFormat/>
    <w:rsid w:val="000C1D2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0C1D22"/>
    <w:rPr>
      <w:rFonts w:asciiTheme="majorHAnsi" w:eastAsiaTheme="majorEastAsia" w:hAnsiTheme="majorHAnsi" w:cstheme="majorBidi"/>
      <w:b/>
      <w:bCs/>
      <w:sz w:val="32"/>
      <w:szCs w:val="32"/>
    </w:rPr>
  </w:style>
  <w:style w:type="paragraph" w:styleId="a3">
    <w:name w:val="Plain Text"/>
    <w:basedOn w:val="a"/>
    <w:link w:val="Char"/>
    <w:uiPriority w:val="99"/>
    <w:unhideWhenUsed/>
    <w:rsid w:val="000C1D22"/>
    <w:rPr>
      <w:rFonts w:ascii="宋体" w:eastAsia="宋体" w:hAnsi="Courier New" w:cs="Courier New"/>
      <w:szCs w:val="21"/>
    </w:rPr>
  </w:style>
  <w:style w:type="character" w:customStyle="1" w:styleId="Char">
    <w:name w:val="纯文本 Char"/>
    <w:basedOn w:val="a0"/>
    <w:link w:val="a3"/>
    <w:uiPriority w:val="99"/>
    <w:rsid w:val="000C1D22"/>
    <w:rPr>
      <w:rFonts w:ascii="宋体" w:eastAsia="宋体" w:hAnsi="Courier New" w:cs="Courier New"/>
      <w:szCs w:val="21"/>
    </w:rPr>
  </w:style>
  <w:style w:type="paragraph" w:styleId="a4">
    <w:name w:val="Balloon Text"/>
    <w:basedOn w:val="a"/>
    <w:link w:val="Char0"/>
    <w:uiPriority w:val="99"/>
    <w:semiHidden/>
    <w:unhideWhenUsed/>
    <w:rsid w:val="000C1D22"/>
    <w:rPr>
      <w:sz w:val="18"/>
      <w:szCs w:val="18"/>
    </w:rPr>
  </w:style>
  <w:style w:type="character" w:customStyle="1" w:styleId="Char0">
    <w:name w:val="批注框文本 Char"/>
    <w:basedOn w:val="a0"/>
    <w:link w:val="a4"/>
    <w:uiPriority w:val="99"/>
    <w:semiHidden/>
    <w:rsid w:val="000C1D22"/>
    <w:rPr>
      <w:sz w:val="18"/>
      <w:szCs w:val="18"/>
    </w:rPr>
  </w:style>
  <w:style w:type="paragraph" w:styleId="a5">
    <w:name w:val="header"/>
    <w:basedOn w:val="a"/>
    <w:link w:val="Char1"/>
    <w:uiPriority w:val="99"/>
    <w:semiHidden/>
    <w:unhideWhenUsed/>
    <w:rsid w:val="00A26C8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A26C8D"/>
    <w:rPr>
      <w:sz w:val="18"/>
      <w:szCs w:val="18"/>
    </w:rPr>
  </w:style>
  <w:style w:type="paragraph" w:styleId="a6">
    <w:name w:val="footer"/>
    <w:basedOn w:val="a"/>
    <w:link w:val="Char2"/>
    <w:uiPriority w:val="99"/>
    <w:semiHidden/>
    <w:unhideWhenUsed/>
    <w:rsid w:val="00A26C8D"/>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A26C8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0C1D2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0C1D22"/>
    <w:rPr>
      <w:rFonts w:asciiTheme="majorHAnsi" w:eastAsiaTheme="majorEastAsia" w:hAnsiTheme="majorHAnsi" w:cstheme="majorBidi"/>
      <w:b/>
      <w:bCs/>
      <w:sz w:val="32"/>
      <w:szCs w:val="32"/>
    </w:rPr>
  </w:style>
  <w:style w:type="paragraph" w:styleId="a3">
    <w:name w:val="Plain Text"/>
    <w:basedOn w:val="a"/>
    <w:link w:val="Char"/>
    <w:uiPriority w:val="99"/>
    <w:unhideWhenUsed/>
    <w:rsid w:val="000C1D22"/>
    <w:rPr>
      <w:rFonts w:ascii="宋体" w:eastAsia="宋体" w:hAnsi="Courier New" w:cs="Courier New"/>
      <w:szCs w:val="21"/>
    </w:rPr>
  </w:style>
  <w:style w:type="character" w:customStyle="1" w:styleId="Char">
    <w:name w:val="纯文本 Char"/>
    <w:basedOn w:val="a0"/>
    <w:link w:val="a3"/>
    <w:uiPriority w:val="99"/>
    <w:rsid w:val="000C1D22"/>
    <w:rPr>
      <w:rFonts w:ascii="宋体" w:eastAsia="宋体" w:hAnsi="Courier New" w:cs="Courier New"/>
      <w:szCs w:val="21"/>
    </w:rPr>
  </w:style>
  <w:style w:type="paragraph" w:styleId="a4">
    <w:name w:val="Balloon Text"/>
    <w:basedOn w:val="a"/>
    <w:link w:val="Char0"/>
    <w:uiPriority w:val="99"/>
    <w:semiHidden/>
    <w:unhideWhenUsed/>
    <w:rsid w:val="000C1D22"/>
    <w:rPr>
      <w:sz w:val="18"/>
      <w:szCs w:val="18"/>
    </w:rPr>
  </w:style>
  <w:style w:type="character" w:customStyle="1" w:styleId="Char0">
    <w:name w:val="批注框文本 Char"/>
    <w:basedOn w:val="a0"/>
    <w:link w:val="a4"/>
    <w:uiPriority w:val="99"/>
    <w:semiHidden/>
    <w:rsid w:val="000C1D22"/>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198</Words>
  <Characters>1133</Characters>
  <Application>Microsoft Office Word</Application>
  <DocSecurity>0</DocSecurity>
  <Lines>9</Lines>
  <Paragraphs>2</Paragraphs>
  <ScaleCrop>false</ScaleCrop>
  <Company>微软中国</Company>
  <LinksUpToDate>false</LinksUpToDate>
  <CharactersWithSpaces>1329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2021-07-01T02:55:00Z</dcterms:created>
  <dcterms:modified xsi:type="dcterms:W3CDTF">2021-09-03T11:02:00Z</dcterms:modified>
</cp:coreProperties>
</file>